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F" w:rsidRDefault="00FC30AE">
      <w:r>
        <w:t>ПОЛОЖЕНИЕ</w:t>
      </w:r>
    </w:p>
    <w:p w:rsidR="00FC30AE" w:rsidRDefault="00FC30AE">
      <w:r>
        <w:t>о размере ежемесячной платы коррекционного сопровождения обучения в школе для различных категорий пользователей</w:t>
      </w:r>
    </w:p>
    <w:p w:rsidR="00FC30AE" w:rsidRDefault="00FC30AE"/>
    <w:p w:rsidR="00B027AC" w:rsidRPr="00B027AC" w:rsidRDefault="00B027AC" w:rsidP="00B027AC">
      <w:pPr>
        <w:jc w:val="left"/>
        <w:rPr>
          <w:b/>
        </w:rPr>
      </w:pPr>
      <w:r w:rsidRPr="00B027AC">
        <w:rPr>
          <w:b/>
        </w:rPr>
        <w:t>Общие положения</w:t>
      </w:r>
    </w:p>
    <w:p w:rsidR="00B027AC" w:rsidRDefault="00B027AC" w:rsidP="00B027AC">
      <w:pPr>
        <w:pStyle w:val="a3"/>
        <w:numPr>
          <w:ilvl w:val="0"/>
          <w:numId w:val="2"/>
        </w:numPr>
        <w:jc w:val="left"/>
      </w:pPr>
      <w:r>
        <w:t xml:space="preserve">Размер ежемесячной платы коррекционного сопровождения обучения в школе определяется как базовый размер ежемесячной платы, умноженный на </w:t>
      </w:r>
      <w:r w:rsidR="00550B8C">
        <w:t xml:space="preserve">кураторский </w:t>
      </w:r>
      <w:r>
        <w:t>коэффициент по оплате и умноженный на индивидуальный коэффициент по оплате.</w:t>
      </w:r>
    </w:p>
    <w:p w:rsidR="00B027AC" w:rsidRDefault="00B027AC"/>
    <w:p w:rsidR="00B027AC" w:rsidRPr="00B027AC" w:rsidRDefault="00B027AC" w:rsidP="00B027AC">
      <w:pPr>
        <w:jc w:val="left"/>
        <w:rPr>
          <w:b/>
        </w:rPr>
      </w:pPr>
      <w:r w:rsidRPr="00B027AC">
        <w:rPr>
          <w:b/>
        </w:rPr>
        <w:t>Базовый размер ежемесячной платы</w:t>
      </w:r>
    </w:p>
    <w:p w:rsidR="00FC30AE" w:rsidRDefault="00FC30AE" w:rsidP="00FC30AE">
      <w:pPr>
        <w:pStyle w:val="a3"/>
        <w:numPr>
          <w:ilvl w:val="0"/>
          <w:numId w:val="1"/>
        </w:numPr>
        <w:jc w:val="left"/>
      </w:pPr>
      <w:r>
        <w:t>Базовый размер ежемесячной платы коррекционного сопровождения обучения в школе устанавливается приказом директора НОЧУ ДПО «Логотех» для всех категорий пользователей.</w:t>
      </w:r>
    </w:p>
    <w:p w:rsidR="004D02AD" w:rsidRDefault="004D02AD" w:rsidP="00FC30AE">
      <w:pPr>
        <w:pStyle w:val="a3"/>
        <w:numPr>
          <w:ilvl w:val="0"/>
          <w:numId w:val="1"/>
        </w:numPr>
        <w:jc w:val="left"/>
      </w:pPr>
      <w:r>
        <w:t>При заключении Договора коррекционного сопровождения фиксируется базовый размер ежемесячной платы, установленный на момент заключения Договора.</w:t>
      </w:r>
    </w:p>
    <w:p w:rsidR="00FC30AE" w:rsidRDefault="004D02AD" w:rsidP="00FC30AE">
      <w:pPr>
        <w:pStyle w:val="a3"/>
        <w:numPr>
          <w:ilvl w:val="0"/>
          <w:numId w:val="1"/>
        </w:numPr>
        <w:jc w:val="left"/>
      </w:pPr>
      <w:r>
        <w:t>Базовый размер ежемесячной платы коррекционного сопровождения обучения в школе не может быть увеличен в процессе коррекционного сопровождения для пользователей, заключивших Договор</w:t>
      </w:r>
      <w:r w:rsidRPr="004D02AD">
        <w:t xml:space="preserve"> </w:t>
      </w:r>
      <w:r>
        <w:t>коррекционного сопровождения.</w:t>
      </w:r>
    </w:p>
    <w:p w:rsidR="00302C4B" w:rsidRDefault="00302C4B" w:rsidP="00302C4B">
      <w:pPr>
        <w:pStyle w:val="a3"/>
        <w:numPr>
          <w:ilvl w:val="0"/>
          <w:numId w:val="1"/>
        </w:numPr>
        <w:jc w:val="left"/>
      </w:pPr>
      <w:r>
        <w:t>Базовый размер ежемесячной платы коррекционного сопровождения обучения в школе может быть увеличен  приказом директора НОЧУ ДПО «Логотех» для новых пользователей, еще не заключивших Договор</w:t>
      </w:r>
      <w:r w:rsidRPr="004D02AD">
        <w:t xml:space="preserve"> </w:t>
      </w:r>
      <w:r>
        <w:t>коррекционного сопровождения.</w:t>
      </w:r>
    </w:p>
    <w:p w:rsidR="00302C4B" w:rsidRDefault="00302C4B" w:rsidP="00302C4B">
      <w:pPr>
        <w:pStyle w:val="a3"/>
        <w:numPr>
          <w:ilvl w:val="0"/>
          <w:numId w:val="1"/>
        </w:numPr>
        <w:jc w:val="left"/>
      </w:pPr>
      <w:r>
        <w:t>Базовый размер ежемесячной платы коррекционного сопровождения обучения в школе может быть уменьшен  приказом директора НОЧУ ДПО «Логотех» для всех категорий пользователей, включая пользователей, уже  заключивших Договор</w:t>
      </w:r>
      <w:r w:rsidRPr="004D02AD">
        <w:t xml:space="preserve"> </w:t>
      </w:r>
      <w:r>
        <w:t>коррекционного сопровождения.</w:t>
      </w:r>
    </w:p>
    <w:p w:rsidR="003E43CF" w:rsidRDefault="003E43CF" w:rsidP="00990404">
      <w:pPr>
        <w:jc w:val="left"/>
      </w:pPr>
    </w:p>
    <w:p w:rsidR="00990404" w:rsidRPr="000A267A" w:rsidRDefault="00550B8C" w:rsidP="00990404">
      <w:pPr>
        <w:jc w:val="left"/>
        <w:rPr>
          <w:b/>
        </w:rPr>
      </w:pPr>
      <w:r w:rsidRPr="000A267A">
        <w:rPr>
          <w:b/>
        </w:rPr>
        <w:t>Кураторский</w:t>
      </w:r>
      <w:r w:rsidR="003E43CF" w:rsidRPr="000A267A">
        <w:rPr>
          <w:b/>
        </w:rPr>
        <w:t xml:space="preserve"> коэффициент по оплате</w:t>
      </w:r>
    </w:p>
    <w:p w:rsidR="00550B8C" w:rsidRDefault="00550B8C" w:rsidP="00550B8C">
      <w:pPr>
        <w:pStyle w:val="a3"/>
        <w:numPr>
          <w:ilvl w:val="0"/>
          <w:numId w:val="3"/>
        </w:numPr>
        <w:jc w:val="left"/>
      </w:pPr>
      <w:r>
        <w:t xml:space="preserve">Кураторский коэффициент по оплате устанавливается по представлению куратора приказом директора НОЧУ ДПО </w:t>
      </w:r>
      <w:r>
        <w:lastRenderedPageBreak/>
        <w:t>«Логотех» для всех пользователей, прикрепленных к данному куратору.</w:t>
      </w:r>
    </w:p>
    <w:p w:rsidR="007C1AE9" w:rsidRDefault="00550B8C" w:rsidP="00550B8C">
      <w:pPr>
        <w:pStyle w:val="a3"/>
        <w:numPr>
          <w:ilvl w:val="0"/>
          <w:numId w:val="3"/>
        </w:numPr>
        <w:jc w:val="left"/>
      </w:pPr>
      <w:r>
        <w:t xml:space="preserve">Кураторский коэффициент по оплате, установленный для данного куратора на момент заключения Договора коррекционного сопровождения, сообщается Заказчику при заключении Договора </w:t>
      </w:r>
      <w:r w:rsidR="007C1AE9">
        <w:t xml:space="preserve">и выборе куратора. </w:t>
      </w:r>
    </w:p>
    <w:p w:rsidR="00550B8C" w:rsidRDefault="007C1AE9" w:rsidP="00550B8C">
      <w:pPr>
        <w:pStyle w:val="a3"/>
        <w:numPr>
          <w:ilvl w:val="0"/>
          <w:numId w:val="3"/>
        </w:numPr>
        <w:jc w:val="left"/>
      </w:pPr>
      <w:r>
        <w:t>Кураторский коэффициент по оплате не является существенным признаком Договора коррекционного сопровождения и может измениться при смене куратора.  Изменение кураторского коэффициента при смене куратора не влечет за собой изменение условий или перезаключение Договора коррекционного сопровождения.</w:t>
      </w:r>
    </w:p>
    <w:p w:rsidR="00550B8C" w:rsidRDefault="007C1AE9" w:rsidP="00550B8C">
      <w:pPr>
        <w:pStyle w:val="a3"/>
        <w:numPr>
          <w:ilvl w:val="0"/>
          <w:numId w:val="3"/>
        </w:numPr>
        <w:jc w:val="left"/>
      </w:pPr>
      <w:r>
        <w:t xml:space="preserve">Кураторский коэффициент по оплате </w:t>
      </w:r>
      <w:r w:rsidR="00550B8C">
        <w:t xml:space="preserve">не может быть увеличен в процессе коррекционного сопровождения </w:t>
      </w:r>
      <w:r w:rsidR="001604C8">
        <w:t>с данным куратором.</w:t>
      </w:r>
    </w:p>
    <w:p w:rsidR="00550B8C" w:rsidRDefault="001604C8" w:rsidP="00550B8C">
      <w:pPr>
        <w:pStyle w:val="a3"/>
        <w:numPr>
          <w:ilvl w:val="0"/>
          <w:numId w:val="3"/>
        </w:numPr>
        <w:jc w:val="left"/>
      </w:pPr>
      <w:r>
        <w:t xml:space="preserve">Кураторский коэффициент по оплате </w:t>
      </w:r>
      <w:r w:rsidR="00550B8C">
        <w:t xml:space="preserve">может быть увеличен  </w:t>
      </w:r>
      <w:r>
        <w:t xml:space="preserve">по представлению куратора </w:t>
      </w:r>
      <w:r w:rsidR="00550B8C">
        <w:t>приказом директора НОЧУ ДПО «Логотех» для новых пользователей, еще не заключивших Договор</w:t>
      </w:r>
      <w:r w:rsidR="00550B8C" w:rsidRPr="004D02AD">
        <w:t xml:space="preserve"> </w:t>
      </w:r>
      <w:r w:rsidR="00550B8C">
        <w:t>коррекционного сопровождения.</w:t>
      </w:r>
    </w:p>
    <w:p w:rsidR="00550B8C" w:rsidRDefault="001604C8" w:rsidP="00550B8C">
      <w:pPr>
        <w:pStyle w:val="a3"/>
        <w:numPr>
          <w:ilvl w:val="0"/>
          <w:numId w:val="3"/>
        </w:numPr>
        <w:jc w:val="left"/>
      </w:pPr>
      <w:r>
        <w:t xml:space="preserve">Кураторский коэффициент по оплате </w:t>
      </w:r>
      <w:r w:rsidR="00550B8C">
        <w:t xml:space="preserve">может быть уменьшен  </w:t>
      </w:r>
      <w:r>
        <w:t xml:space="preserve">по представлению куратора </w:t>
      </w:r>
      <w:r w:rsidR="00550B8C">
        <w:t>приказом директора НОЧУ ДПО «Логотех» для всех категорий пользователей, включая пользователей, уже  заключивших Договор</w:t>
      </w:r>
      <w:r w:rsidR="00550B8C" w:rsidRPr="004D02AD">
        <w:t xml:space="preserve"> </w:t>
      </w:r>
      <w:r w:rsidR="00550B8C">
        <w:t>коррекционного сопровождения.</w:t>
      </w:r>
    </w:p>
    <w:p w:rsidR="00550B8C" w:rsidRDefault="00550B8C" w:rsidP="00550B8C">
      <w:pPr>
        <w:jc w:val="left"/>
      </w:pPr>
    </w:p>
    <w:p w:rsidR="00D26804" w:rsidRPr="000A267A" w:rsidRDefault="00D26804" w:rsidP="00D26804">
      <w:pPr>
        <w:jc w:val="left"/>
        <w:rPr>
          <w:b/>
        </w:rPr>
      </w:pPr>
      <w:r w:rsidRPr="000A267A">
        <w:rPr>
          <w:b/>
        </w:rPr>
        <w:t>Индивидуальный коэффициент по оплате</w:t>
      </w:r>
    </w:p>
    <w:p w:rsidR="00D26804" w:rsidRDefault="00D26804" w:rsidP="00D26804">
      <w:pPr>
        <w:pStyle w:val="a3"/>
        <w:numPr>
          <w:ilvl w:val="0"/>
          <w:numId w:val="4"/>
        </w:numPr>
        <w:jc w:val="left"/>
      </w:pPr>
      <w:r>
        <w:t>Индивидуальный коэффициент по оплате устанавливается по представлению куратора приказом директора НОЧУ ДПО «Логотех» для пользователей, имеющих объективно подтверждаемые основания для установления иного размера ежемесячной платы.</w:t>
      </w:r>
    </w:p>
    <w:p w:rsidR="00D26804" w:rsidRDefault="00691561" w:rsidP="00D26804">
      <w:pPr>
        <w:pStyle w:val="a3"/>
        <w:numPr>
          <w:ilvl w:val="0"/>
          <w:numId w:val="4"/>
        </w:numPr>
        <w:jc w:val="left"/>
      </w:pPr>
      <w:r>
        <w:t>Индивидуальный коэффициент по оплате может быть установлен</w:t>
      </w:r>
      <w:r w:rsidR="00D26804">
        <w:t>:</w:t>
      </w:r>
    </w:p>
    <w:p w:rsidR="00691561" w:rsidRDefault="00D26804" w:rsidP="00DA07C4">
      <w:pPr>
        <w:pStyle w:val="a3"/>
        <w:ind w:left="851" w:hanging="349"/>
        <w:jc w:val="left"/>
      </w:pPr>
      <w:r>
        <w:t xml:space="preserve">- </w:t>
      </w:r>
      <w:r w:rsidR="00691561">
        <w:t>пользователям-инвалидам;</w:t>
      </w:r>
    </w:p>
    <w:p w:rsidR="00691561" w:rsidRDefault="00691561" w:rsidP="00DA07C4">
      <w:pPr>
        <w:pStyle w:val="a3"/>
        <w:ind w:left="851" w:hanging="349"/>
        <w:jc w:val="left"/>
      </w:pPr>
      <w:r>
        <w:t>- пользователям, находящимся на попечении органов опеки и попечительства;</w:t>
      </w:r>
    </w:p>
    <w:p w:rsidR="00DA07C4" w:rsidRDefault="00DA07C4" w:rsidP="00DA07C4">
      <w:pPr>
        <w:pStyle w:val="a3"/>
        <w:ind w:left="851" w:hanging="349"/>
        <w:jc w:val="left"/>
      </w:pPr>
      <w:r>
        <w:t xml:space="preserve">- </w:t>
      </w:r>
      <w:r w:rsidR="00691561">
        <w:t>пользователя</w:t>
      </w:r>
      <w:r>
        <w:t>м</w:t>
      </w:r>
      <w:r w:rsidR="00691561">
        <w:t xml:space="preserve"> </w:t>
      </w:r>
      <w:r>
        <w:t>из многодетных семей;</w:t>
      </w:r>
    </w:p>
    <w:p w:rsidR="00DA07C4" w:rsidRDefault="00DA07C4" w:rsidP="00DA07C4">
      <w:pPr>
        <w:pStyle w:val="a3"/>
        <w:ind w:left="851" w:hanging="349"/>
        <w:jc w:val="left"/>
      </w:pPr>
      <w:r>
        <w:lastRenderedPageBreak/>
        <w:t>- пользователям из семей, в которых два или более пользователей участвуют в программе коррекционного сопровождения;</w:t>
      </w:r>
      <w:r w:rsidR="00691561">
        <w:t xml:space="preserve"> </w:t>
      </w:r>
    </w:p>
    <w:p w:rsidR="00697010" w:rsidRDefault="00DA07C4" w:rsidP="00DA07C4">
      <w:pPr>
        <w:pStyle w:val="a3"/>
        <w:numPr>
          <w:ilvl w:val="0"/>
          <w:numId w:val="4"/>
        </w:numPr>
        <w:jc w:val="left"/>
      </w:pPr>
      <w:r>
        <w:t>Индивидуальный коэффициент по оплате может быть также установлен по представлению Научно-исследовательского центра речевых технологий</w:t>
      </w:r>
      <w:r w:rsidR="00334BD4">
        <w:t xml:space="preserve"> для пользователей, </w:t>
      </w:r>
      <w:r w:rsidR="00697010">
        <w:t xml:space="preserve">принимающих участие в исследовательских </w:t>
      </w:r>
      <w:r w:rsidR="005A1874">
        <w:t>проектах</w:t>
      </w:r>
      <w:r w:rsidR="00697010">
        <w:t xml:space="preserve"> Центра, включая </w:t>
      </w:r>
      <w:r w:rsidR="005A1874">
        <w:t>проекты</w:t>
      </w:r>
      <w:bookmarkStart w:id="0" w:name="_GoBack"/>
      <w:bookmarkEnd w:id="0"/>
      <w:r w:rsidR="00697010">
        <w:t xml:space="preserve"> по верификации и </w:t>
      </w:r>
      <w:proofErr w:type="spellStart"/>
      <w:r w:rsidR="00697010">
        <w:t>валидизации</w:t>
      </w:r>
      <w:proofErr w:type="spellEnd"/>
      <w:r w:rsidR="00697010">
        <w:t xml:space="preserve"> программы коррекционного сопровождения.</w:t>
      </w:r>
    </w:p>
    <w:p w:rsidR="00DA07C4" w:rsidRDefault="00DA07C4" w:rsidP="00DA07C4">
      <w:pPr>
        <w:pStyle w:val="a3"/>
        <w:numPr>
          <w:ilvl w:val="0"/>
          <w:numId w:val="4"/>
        </w:numPr>
        <w:jc w:val="left"/>
      </w:pPr>
      <w:r>
        <w:t>Индивидуальный коэффициент по оплате не является существенным признаком Договора коррекционного сопровождения. Установление, изменение или отмена индивидуального коэффициента не влекут за собой изменение условий или перезаключение Договора коррекционного сопровождения.</w:t>
      </w:r>
    </w:p>
    <w:p w:rsidR="00DA07C4" w:rsidRDefault="00DA07C4" w:rsidP="00697010">
      <w:pPr>
        <w:pStyle w:val="a3"/>
        <w:ind w:left="502"/>
        <w:jc w:val="left"/>
      </w:pPr>
    </w:p>
    <w:p w:rsidR="00550B8C" w:rsidRDefault="00550B8C" w:rsidP="00990404">
      <w:pPr>
        <w:jc w:val="left"/>
      </w:pPr>
    </w:p>
    <w:p w:rsidR="003E43CF" w:rsidRDefault="003E43CF" w:rsidP="00990404">
      <w:pPr>
        <w:jc w:val="left"/>
      </w:pPr>
    </w:p>
    <w:p w:rsidR="00990404" w:rsidRDefault="00990404" w:rsidP="00990404">
      <w:pPr>
        <w:jc w:val="left"/>
      </w:pPr>
    </w:p>
    <w:sectPr w:rsidR="0099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57D50"/>
    <w:multiLevelType w:val="hybridMultilevel"/>
    <w:tmpl w:val="DFB49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32B00AE"/>
    <w:multiLevelType w:val="hybridMultilevel"/>
    <w:tmpl w:val="0FC0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345A1"/>
    <w:multiLevelType w:val="hybridMultilevel"/>
    <w:tmpl w:val="DFB49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AA75110"/>
    <w:multiLevelType w:val="hybridMultilevel"/>
    <w:tmpl w:val="DFB496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AE"/>
    <w:rsid w:val="000A267A"/>
    <w:rsid w:val="001604C8"/>
    <w:rsid w:val="00302C4B"/>
    <w:rsid w:val="00334BD4"/>
    <w:rsid w:val="003E43CF"/>
    <w:rsid w:val="004D02AD"/>
    <w:rsid w:val="00550B8C"/>
    <w:rsid w:val="005A1874"/>
    <w:rsid w:val="005F0C69"/>
    <w:rsid w:val="00691561"/>
    <w:rsid w:val="00697010"/>
    <w:rsid w:val="007C1AE9"/>
    <w:rsid w:val="00990404"/>
    <w:rsid w:val="00AA20CF"/>
    <w:rsid w:val="00B027AC"/>
    <w:rsid w:val="00D26804"/>
    <w:rsid w:val="00DA07C4"/>
    <w:rsid w:val="00F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hovikjan</dc:creator>
  <cp:lastModifiedBy>hovikjan</cp:lastModifiedBy>
  <cp:revision>9</cp:revision>
  <dcterms:created xsi:type="dcterms:W3CDTF">2014-02-17T05:19:00Z</dcterms:created>
  <dcterms:modified xsi:type="dcterms:W3CDTF">2014-02-17T07:40:00Z</dcterms:modified>
</cp:coreProperties>
</file>